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C6" w:rsidRDefault="00A573A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ПОЛОЖЕНИЕ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ОЛИМПИАДЕ ПО ПСИХОЛОГИИ ДЛЯ УЧАЩИХСЯ УЧРЕЖДЕНИЙ ОБЩЕГО ОБРАЗОВАНИЯ МОСКОВСКОЙ ОБЛАСТИ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 цели и задачи Олимпиады по психологии для учащихся учреждений общего образования Московской области (далее Олимпиада), порядок ее проведения, подведения итогов и награждения победителей.</w:t>
      </w:r>
    </w:p>
    <w:p w:rsidR="006F22C6" w:rsidRDefault="006F22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2C6" w:rsidRDefault="00A573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6F22C6" w:rsidRDefault="00A573A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Олимпиада проводится ГОУ ВО МО «Государственный социально-гуманитарный университет» совместно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 Министерством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Московской области. </w:t>
      </w:r>
    </w:p>
    <w:p w:rsidR="006F22C6" w:rsidRDefault="00A573A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Олимпиада направлена на личностное, личностно-профессиональное развитие учащихся.</w:t>
      </w:r>
    </w:p>
    <w:p w:rsidR="006F22C6" w:rsidRDefault="006F22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2C6" w:rsidRDefault="00A573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 конкурса</w:t>
      </w:r>
    </w:p>
    <w:p w:rsidR="006F22C6" w:rsidRDefault="00A573A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лимпиады: повышение психологической культуры учащихся, и наиболее полной реализации творческого потенциала, рост престижа службы практической психологии в системе образования. </w:t>
      </w:r>
    </w:p>
    <w:p w:rsidR="006F22C6" w:rsidRDefault="00A573A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Задачи: </w:t>
      </w:r>
    </w:p>
    <w:p w:rsidR="006F22C6" w:rsidRDefault="00A573A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самореализации учащихся.</w:t>
      </w:r>
    </w:p>
    <w:p w:rsidR="006F22C6" w:rsidRDefault="00A573A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талантливых учащихся, их поддержка и поощрение.</w:t>
      </w:r>
    </w:p>
    <w:p w:rsidR="006F22C6" w:rsidRDefault="00A573A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организационных условий для раскрытия творческих способностей учащихся учреждений общего образования. </w:t>
      </w:r>
    </w:p>
    <w:p w:rsidR="006F22C6" w:rsidRDefault="00A573A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для развития психологической компетентности учащихся. </w:t>
      </w:r>
    </w:p>
    <w:p w:rsidR="006F22C6" w:rsidRDefault="00A573A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дал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ьнейшей интеграции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науки 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практику  образования.</w:t>
      </w:r>
    </w:p>
    <w:p w:rsidR="006F22C6" w:rsidRDefault="006F22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2C6" w:rsidRDefault="00A573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Учредители Олимпиады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Олимпиада учреждена ГОУ ВО МО «Государственный социально-гуманитарный университет».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  Организационный комитет Олимпиады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организации, проведения, а также организационно-технического обеспечения Олимпиады создается Организационный комитет Олимпиады (далее - Оргкомитет), в состав которого входят представители Общероссийской общественной организации «Федерация психологов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разования России», отделение г. Коломны, ГОУ ВО МО «Государственный социально-гуманитарный университет». </w:t>
      </w:r>
    </w:p>
    <w:p w:rsidR="006F22C6" w:rsidRDefault="00A573A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Участники Олимпиады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Олимпиаде принимают участие учащиеся 7-9-х и 10-11-х классов общеобразовательных учреждений и студенты 1-2 курса учреждений среднего профессионального образования. 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Направление на участие в Олимпиаде осуществляется администрацией общеобразовательных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учреждений.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Число участников команды 4-5 человек. Одиночные участники принимают участие в дистанционном этапе Олимпиады, где оцениваются индивидуальные результаты.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Участие в Олимпиаде является сугубо добровольным.</w:t>
      </w:r>
    </w:p>
    <w:p w:rsidR="006F22C6" w:rsidRDefault="00A573A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VI.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Жюри Олимпиады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оценки проектов и выбора победителей создается Жюри Олимпиады (далее - Жюри). 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Состав Жюри, а также изменения в нем определяются Оргкомитетом.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 начала Олимпиады проводится инструктивно-методическое совещание Жюри, на котором обсуждаются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процедура судейства и все организационно-технические вопросы.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состав Жюри входят ведущие ученые и практики в сфере психологии образования и педагогики Московской области.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Права и обязанности членов Жюри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Члены Жюри обязаны: </w:t>
      </w:r>
    </w:p>
    <w:p w:rsidR="006F22C6" w:rsidRDefault="00A573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851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данное Положение;</w:t>
      </w:r>
    </w:p>
    <w:p w:rsidR="006F22C6" w:rsidRDefault="00A573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851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своей работе критерии определения победителей и призеров, утвержденные Оргкомитетом Олимпиады;</w:t>
      </w:r>
    </w:p>
    <w:p w:rsidR="006F22C6" w:rsidRDefault="00A573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851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использовать без согласия авторов представленные на Олимпиаду материалы и сведения. 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Члены Жюри имеют право:</w:t>
      </w:r>
    </w:p>
    <w:p w:rsidR="006F22C6" w:rsidRDefault="00A573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предложения Оргкомитету о поощрении участников Олимпиады специальными призами.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Результатом работы члена Жюри является заполненная и подписанная оценочная ведомость. Оценочные ведомости выдаются каждому члену Жюри перед началом работы. 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Заполненные членами Жюри оценочные ведомости архивируются Оргкомитетом и могут быть подвергнуты анализу после завершения Олимпиады.</w:t>
      </w:r>
    </w:p>
    <w:p w:rsidR="006F22C6" w:rsidRDefault="00A573A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Организация Олимпиады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Олимпиада проводится с 1 сентября по 29 сентября 2022 года (даты могут уточняться) в   г. 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оломна Московской области. Олимпиада проводится в 2 тура.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Прием и регистрация заявок для участия в Олимпиаде осуществляется Оргкомитетом с 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  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15 сентября 2022  года. Участие в Олимпиаде –бесплатное.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Заявки принимаются в электронно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виде. Заполнить заявку можно, перейдя по ссылке: 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hyperlink r:id="rId5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/>
          </w:rPr>
          <w:t>https://docs.google.com/forms/d/e/1FAIpQLSeYjE0fAM8AinMo2jW23uxWV0GJ1klzNq6IFR-dgL2_AZZg2g/viewform</w:t>
        </w:r>
      </w:hyperlink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418"/>
        </w:tabs>
        <w:spacing w:after="20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7.4.      Заочный тур Олимпиады проходит до 18 сентября 2022 года включительно. До 18 сентября участникам необходимо прислать письменные задания (эссе) по электронному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kafpsigsgu@gmail.com</w:t>
      </w:r>
      <w:r>
        <w:rPr>
          <w:color w:val="000000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Финальный тур и награждение победителей — 29 сентября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г. 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560"/>
        </w:tabs>
        <w:spacing w:after="20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7.5.      Информация об участниках очного тура Олимпиады размещается на официальном сайте фестиваля «У Маринкиной башни»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https://sites.google.com/view/marinkinabashnya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направляется на электронный адрес руководителя группы школьников, участвующих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 заочном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туре Олимпиады.</w:t>
      </w:r>
    </w:p>
    <w:p w:rsidR="006F22C6" w:rsidRDefault="00A573A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VIII.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Требования по оформлению документации</w:t>
      </w:r>
    </w:p>
    <w:p w:rsidR="006F22C6" w:rsidRDefault="006F22C6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регистрации участники Олимпиады представляют в Оргкомитет документацию в электронном виде по ссылке </w:t>
      </w:r>
      <w:hyperlink r:id="rId6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/>
          </w:rPr>
          <w:t>https://docs.google.com/forms/d/e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/>
          </w:rPr>
          <w:t>/1FAIpQLSeYjE0fAM8AinMo2jW23uxWV0GJ1klzNq6IFR-dgL2_AZZg2g/viewform</w:t>
        </w:r>
      </w:hyperlink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Работы (эссе) участников, каждая в отдельном файле, названном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фамилии участника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отправляются  руководителем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одном письме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вложением  на электронную почту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kafpsigsgu@gmail.com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6F22C6" w:rsidRDefault="006F22C6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2C6" w:rsidRDefault="00A573A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IX.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Процедура отбора участников 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Первый тур (заочный)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первом туре Жюри оценивает следующие задания:</w:t>
      </w:r>
    </w:p>
    <w:p w:rsidR="006F22C6" w:rsidRDefault="00A573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Эссе на тему: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«Где правда, брат? Правила работы с информацией 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Сети»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 2).  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первого тура отбираются участники второго (очного) тура.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9.1.3. Работа каждого участника оценивается в соответствии с требованиями, содержащимися в Приложении 1.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9.1.4. Участники, получившие самые высокие баллы, становятся победителями индивидуал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тура Олимпиады.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9.1.5. К очному туру Олимпиады допускаются команды, набравшие наибольшее количество баллов в первом туре. Общее количество участников второго тура – не более 100 человек.  Командный балл рассчитывается как среднее арифметическое балло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полученных всеми членами команды.</w:t>
      </w:r>
    </w:p>
    <w:p w:rsidR="006F22C6" w:rsidRDefault="006F22C6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Второй тур (очный) проводится в два этапа: 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этап: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Подготовленная презентация команды. Тема презентации: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Где правда, брат? Правила работы с информацией в Сети»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Продолжительность презентации – 5 минут, не более 10 слайдов. (Приложение 2).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Очередность выступления участников на втором туре осуществляется открытой жеребьевкой, проводимой Жюри.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 Этап 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Онлайн викторина/тест. Вопросы викторины предполагают общую осведомленность участников в вопросах психологии. Для ответов на каждый вопрос команде дается 1 минута, участники команды могут обсуждать ответ на вопрос и давать коллективный ответ. 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кейсом - предполагает анализ актуальных ситуаций по проблематике олимпиады. </w:t>
      </w:r>
    </w:p>
    <w:p w:rsidR="006F22C6" w:rsidRDefault="006F22C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представленных заданий составлены с учетом возрастных особенностей учащихся. 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итогам второго тура Жюри составляет протокол оценки заданий второго тура.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Финалистами Олимпиады признаются 3 команды, набравшие наибольшее количество баллов.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Команде, набравшей максимальное количество баллов, присуждается I место. Она признается победителем Олимпиады.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количеством набранных баллов присужда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II и III места. 9.2.9. Отдельными грамотами награждаются команды, проявившие себя в отдельных номинациях (не более пяти):</w:t>
      </w:r>
    </w:p>
    <w:p w:rsidR="006F22C6" w:rsidRDefault="006F22C6">
      <w:pPr>
        <w:pBdr>
          <w:top w:val="nil"/>
          <w:left w:val="nil"/>
          <w:bottom w:val="nil"/>
          <w:right w:val="nil"/>
          <w:between w:val="nil"/>
        </w:pBdr>
        <w:ind w:left="24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2C6" w:rsidRDefault="00A573A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X. Награждение победителей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Победители награждаются специальными дипломами. 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Жюри имеет право учредить не более 5 специальных номинаций Олимпиады, победители которых награждаются специальными дипломами Олимпиады (дипломанты Олимпиады). </w:t>
      </w:r>
    </w:p>
    <w:p w:rsidR="006F22C6" w:rsidRDefault="006F22C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30j0zll" w:colFirst="0" w:colLast="0"/>
      <w:bookmarkEnd w:id="2"/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lastRenderedPageBreak/>
        <w:t>Приложение 1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52"/>
        </w:tabs>
        <w:spacing w:before="280" w:after="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дистанционному заданию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52"/>
        </w:tabs>
        <w:spacing w:before="280" w:after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задания: Написать эссе на тему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Где правда, брат? Правила работы с информацией в Сети».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Эссе участника должно быть посвящено вопросам рисков и правил использования информации, размещенной на различных ресурсах (сайты, социальные сети) сети интернет.  Поскольку в настоящее время практичес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каждый пользователь Интернета является создателем контента, вопрос достоверности информации является крайне важным, как научиться различать достоверную и недостоверную информацию, различать реальных/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фейковых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людей? Желательно, чтобы свои мысли авторы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дтверждали описанием случаев из жизни,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примерами  современных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исследований, книг, художественных фильмов.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52"/>
        </w:tabs>
        <w:spacing w:before="280" w:after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Минимальный объем работы – 1 страница, шрифт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кегль 14, интервал 1,5.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52"/>
        </w:tabs>
        <w:spacing w:before="280" w:after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оценки:</w:t>
      </w: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368"/>
        <w:gridCol w:w="2123"/>
      </w:tblGrid>
      <w:tr w:rsidR="006F22C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критерия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балл</w:t>
            </w:r>
          </w:p>
        </w:tc>
      </w:tr>
      <w:tr w:rsidR="006F22C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Наличие/ отсутствие примеров из жизни, научных источников, художественных произведений, подтверждающих мысли участника.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F22C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Логичность и грамотность   изложения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F22C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Уместное и грамотное использование психологических терминов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22C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авторской позиции, выраженного собственного мнения.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F22C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характер анализа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F22C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6F2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6F2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6F2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2C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6F2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</w:rPr>
            </w:pP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Максимальная сумма баллов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6F22C6" w:rsidRDefault="006F22C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Присланные эссе будут проверены на наличие заимствований на сайте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https://www.antiplagiat.ru/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F22C6" w:rsidRDefault="006F22C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Приложение 2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Оценочная ведомость выполнения задания II-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тура 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Презентация «Где правда, брат? Правила работы с информацией в Сети».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Фамилия, имя,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  автора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52"/>
        </w:tabs>
        <w:spacing w:before="280" w:after="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 Жюри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Ф,И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,О,)___________________________________________________________________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52"/>
        </w:tabs>
        <w:spacing w:before="280" w:after="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презентации: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««Где правда, брат? Правила работы с информацией в Сети».»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52"/>
        </w:tabs>
        <w:spacing w:before="280"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презентации: 5 минут. 10 слайдов</w:t>
      </w:r>
    </w:p>
    <w:p w:rsidR="006F22C6" w:rsidRDefault="006F22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52"/>
        </w:tabs>
        <w:spacing w:before="280"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368"/>
        <w:gridCol w:w="2123"/>
      </w:tblGrid>
      <w:tr w:rsidR="006F22C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3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требования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балл</w:t>
            </w:r>
          </w:p>
        </w:tc>
      </w:tr>
      <w:tr w:rsidR="006F22C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теме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22C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Наличие/ отсутствие примеров из жизни, научных источников, художественных произведений, подтверждающих мысли участника.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F22C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Уместное использование психолого-педагогических терминов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22C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Логичность, грамотность представления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F22C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Артистизм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22C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</w:rPr>
              <w:t>7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технологичности и эстетичности в презентации (соблюдение законов восприятия; читаемость текста; сбалансированность информации; цветовые сочетания, размер шрифта, соответствие иллюстраций и текста)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F22C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6F2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3"/>
                <w:szCs w:val="23"/>
              </w:rPr>
            </w:pP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Максимум баллов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C6" w:rsidRDefault="00A5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6F22C6" w:rsidRDefault="006F22C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члена Жюри____________________________________________________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 Жюри___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______________________________________/____________________/</w:t>
      </w:r>
    </w:p>
    <w:p w:rsidR="006F22C6" w:rsidRDefault="00A573A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Жюри________________________________________________/________________/</w:t>
      </w:r>
    </w:p>
    <w:sectPr w:rsidR="006F22C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0981"/>
    <w:multiLevelType w:val="multilevel"/>
    <w:tmpl w:val="A8987F3E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" w15:restartNumberingAfterBreak="0">
    <w:nsid w:val="77293197"/>
    <w:multiLevelType w:val="multilevel"/>
    <w:tmpl w:val="3180843A"/>
    <w:lvl w:ilvl="0">
      <w:numFmt w:val="bullet"/>
      <w:lvlText w:val="▪"/>
      <w:lvlJc w:val="left"/>
      <w:pPr>
        <w:ind w:left="9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C6"/>
    <w:rsid w:val="006F22C6"/>
    <w:rsid w:val="00A5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8E19"/>
  <w15:docId w15:val="{6F934FD7-2AC7-4C80-95E6-6CF7FFF9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tiplagia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YjE0fAM8AinMo2jW23uxWV0GJ1klzNq6IFR-dgL2_AZZg2g/viewform" TargetMode="External"/><Relationship Id="rId5" Type="http://schemas.openxmlformats.org/officeDocument/2006/relationships/hyperlink" Target="https://docs.google.com/forms/d/e/1FAIpQLSeYjE0fAM8AinMo2jW23uxWV0GJ1klzNq6IFR-dgL2_AZZg2g/view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1503</Words>
  <Characters>8570</Characters>
  <Application>Microsoft Office Word</Application>
  <DocSecurity>0</DocSecurity>
  <Lines>71</Lines>
  <Paragraphs>20</Paragraphs>
  <ScaleCrop>false</ScaleCrop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</cp:lastModifiedBy>
  <cp:revision>2</cp:revision>
  <dcterms:created xsi:type="dcterms:W3CDTF">2022-07-17T08:09:00Z</dcterms:created>
  <dcterms:modified xsi:type="dcterms:W3CDTF">2022-07-17T08:10:00Z</dcterms:modified>
</cp:coreProperties>
</file>